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6178" w:rsidRPr="000B6178" w:rsidRDefault="000B6178" w:rsidP="000B6178">
      <w:pPr>
        <w:spacing w:after="0" w:line="288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B6178"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</w:t>
      </w:r>
    </w:p>
    <w:p w:rsidR="000B6178" w:rsidRPr="000B6178" w:rsidRDefault="000B6178" w:rsidP="000B6178">
      <w:pPr>
        <w:spacing w:after="0" w:line="288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B6178">
        <w:rPr>
          <w:rFonts w:ascii="Times New Roman" w:hAnsi="Times New Roman" w:cs="Times New Roman"/>
          <w:sz w:val="24"/>
          <w:szCs w:val="24"/>
        </w:rPr>
        <w:t>«Средняя общеобразовательная школа № 3»</w:t>
      </w:r>
    </w:p>
    <w:p w:rsidR="000B6178" w:rsidRPr="000B6178" w:rsidRDefault="000B6178" w:rsidP="000B6178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4995" w:rsidRDefault="000B6178" w:rsidP="000B6178">
      <w:pPr>
        <w:spacing w:after="0" w:line="288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B6178">
        <w:rPr>
          <w:rFonts w:ascii="Times New Roman" w:hAnsi="Times New Roman" w:cs="Times New Roman"/>
          <w:sz w:val="24"/>
          <w:szCs w:val="24"/>
        </w:rPr>
        <w:t xml:space="preserve">Аннотация к рабочей программе учебного предмета </w:t>
      </w:r>
      <w:r w:rsidR="008A4995" w:rsidRPr="000B6178">
        <w:rPr>
          <w:rFonts w:ascii="Times New Roman" w:hAnsi="Times New Roman" w:cs="Times New Roman"/>
          <w:sz w:val="24"/>
          <w:szCs w:val="24"/>
        </w:rPr>
        <w:t>«</w:t>
      </w:r>
      <w:r w:rsidR="008A4995">
        <w:rPr>
          <w:rFonts w:ascii="Times New Roman" w:hAnsi="Times New Roman" w:cs="Times New Roman"/>
          <w:sz w:val="24"/>
          <w:szCs w:val="24"/>
        </w:rPr>
        <w:t>Литературное чтение</w:t>
      </w:r>
      <w:r w:rsidR="008A4995" w:rsidRPr="000B6178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8A4995" w:rsidRDefault="008A4995" w:rsidP="000B6178">
      <w:pPr>
        <w:spacing w:after="0" w:line="288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B6178" w:rsidRDefault="000B6178" w:rsidP="000B6178">
      <w:pPr>
        <w:spacing w:after="0" w:line="288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B6178">
        <w:rPr>
          <w:rFonts w:ascii="Times New Roman" w:hAnsi="Times New Roman" w:cs="Times New Roman"/>
          <w:sz w:val="24"/>
          <w:szCs w:val="24"/>
        </w:rPr>
        <w:t xml:space="preserve">Рабочая программа учебного предмета </w:t>
      </w:r>
      <w:r w:rsidR="008A4995" w:rsidRPr="000B6178">
        <w:rPr>
          <w:rFonts w:ascii="Times New Roman" w:hAnsi="Times New Roman" w:cs="Times New Roman"/>
          <w:sz w:val="24"/>
          <w:szCs w:val="24"/>
        </w:rPr>
        <w:t>«</w:t>
      </w:r>
      <w:r w:rsidR="008A4995">
        <w:rPr>
          <w:rFonts w:ascii="Times New Roman" w:hAnsi="Times New Roman" w:cs="Times New Roman"/>
          <w:sz w:val="24"/>
          <w:szCs w:val="24"/>
        </w:rPr>
        <w:t>Литературное чтение</w:t>
      </w:r>
      <w:r w:rsidR="008A4995" w:rsidRPr="000B6178">
        <w:rPr>
          <w:rFonts w:ascii="Times New Roman" w:hAnsi="Times New Roman" w:cs="Times New Roman"/>
          <w:sz w:val="24"/>
          <w:szCs w:val="24"/>
        </w:rPr>
        <w:t xml:space="preserve">» </w:t>
      </w:r>
      <w:r w:rsidRPr="000B6178">
        <w:rPr>
          <w:rFonts w:ascii="Times New Roman" w:hAnsi="Times New Roman" w:cs="Times New Roman"/>
          <w:sz w:val="24"/>
          <w:szCs w:val="24"/>
        </w:rPr>
        <w:t>составлена в соответствии с требованиями «Федерального государственного образовательного стандарта начального общего образования», утвержденного приказом Министерства образования и науки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6178">
        <w:rPr>
          <w:rFonts w:ascii="Times New Roman" w:hAnsi="Times New Roman" w:cs="Times New Roman"/>
          <w:sz w:val="24"/>
          <w:szCs w:val="24"/>
        </w:rPr>
        <w:t>Российской Федерации от «</w:t>
      </w:r>
      <w:r>
        <w:rPr>
          <w:rFonts w:ascii="Times New Roman" w:hAnsi="Times New Roman" w:cs="Times New Roman"/>
          <w:sz w:val="24"/>
          <w:szCs w:val="24"/>
        </w:rPr>
        <w:t>31</w:t>
      </w:r>
      <w:r w:rsidRPr="000B6178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мая</w:t>
      </w:r>
      <w:r w:rsidRPr="000B6178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0B6178">
        <w:rPr>
          <w:rFonts w:ascii="Times New Roman" w:hAnsi="Times New Roman" w:cs="Times New Roman"/>
          <w:sz w:val="24"/>
          <w:szCs w:val="24"/>
        </w:rPr>
        <w:t xml:space="preserve">г. № </w:t>
      </w:r>
      <w:r>
        <w:rPr>
          <w:rFonts w:ascii="Times New Roman" w:hAnsi="Times New Roman" w:cs="Times New Roman"/>
          <w:sz w:val="24"/>
          <w:szCs w:val="24"/>
        </w:rPr>
        <w:t>286</w:t>
      </w:r>
      <w:r w:rsidRPr="000B6178">
        <w:rPr>
          <w:rFonts w:ascii="Times New Roman" w:hAnsi="Times New Roman" w:cs="Times New Roman"/>
          <w:sz w:val="24"/>
          <w:szCs w:val="24"/>
        </w:rPr>
        <w:t xml:space="preserve"> Основной общеобразовательной программы – образовательной программы основного общего образования МБОУ СОШ № 3 (новая редакция).</w:t>
      </w:r>
      <w:proofErr w:type="spellStart"/>
      <w:r w:rsidRPr="000B6178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0B6178">
        <w:rPr>
          <w:rFonts w:ascii="Times New Roman" w:hAnsi="Times New Roman" w:cs="Times New Roman"/>
          <w:sz w:val="24"/>
          <w:szCs w:val="24"/>
        </w:rPr>
        <w:t xml:space="preserve"> 2.4.</w:t>
      </w:r>
      <w:r>
        <w:rPr>
          <w:rFonts w:ascii="Times New Roman" w:hAnsi="Times New Roman" w:cs="Times New Roman"/>
          <w:sz w:val="24"/>
          <w:szCs w:val="24"/>
        </w:rPr>
        <w:t>3648-20</w:t>
      </w:r>
      <w:r w:rsidRPr="000B6178">
        <w:rPr>
          <w:rFonts w:ascii="Times New Roman" w:hAnsi="Times New Roman" w:cs="Times New Roman"/>
          <w:sz w:val="24"/>
          <w:szCs w:val="24"/>
        </w:rPr>
        <w:t xml:space="preserve">5 «Санитарно-эпидемиологические требования к </w:t>
      </w:r>
      <w:r>
        <w:rPr>
          <w:rFonts w:ascii="Times New Roman" w:hAnsi="Times New Roman" w:cs="Times New Roman"/>
          <w:sz w:val="24"/>
          <w:szCs w:val="24"/>
        </w:rPr>
        <w:t xml:space="preserve"> организациям воспитания и обучения, отдыха и оздоровления детей и молодежи»</w:t>
      </w:r>
      <w:r w:rsidR="0004557A">
        <w:rPr>
          <w:rFonts w:ascii="Times New Roman" w:hAnsi="Times New Roman" w:cs="Times New Roman"/>
          <w:sz w:val="24"/>
          <w:szCs w:val="24"/>
        </w:rPr>
        <w:t>.</w:t>
      </w:r>
    </w:p>
    <w:p w:rsidR="000B6178" w:rsidRPr="000B6178" w:rsidRDefault="000B6178" w:rsidP="000B6178">
      <w:pPr>
        <w:spacing w:after="0" w:line="288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B6178">
        <w:rPr>
          <w:rFonts w:ascii="Times New Roman" w:hAnsi="Times New Roman" w:cs="Times New Roman"/>
          <w:sz w:val="24"/>
          <w:szCs w:val="24"/>
        </w:rPr>
        <w:t>Рабочая программа учебного предмета «</w:t>
      </w:r>
      <w:r w:rsidR="00427996">
        <w:rPr>
          <w:rFonts w:ascii="Times New Roman" w:hAnsi="Times New Roman" w:cs="Times New Roman"/>
          <w:sz w:val="24"/>
          <w:szCs w:val="24"/>
        </w:rPr>
        <w:t>Литературное чтение</w:t>
      </w:r>
      <w:r w:rsidRPr="000B6178">
        <w:rPr>
          <w:rFonts w:ascii="Times New Roman" w:hAnsi="Times New Roman" w:cs="Times New Roman"/>
          <w:sz w:val="24"/>
          <w:szCs w:val="24"/>
        </w:rPr>
        <w:t>» предназначена для обучающихся 1</w:t>
      </w:r>
      <w:r w:rsidR="0004557A">
        <w:rPr>
          <w:rFonts w:ascii="Times New Roman" w:hAnsi="Times New Roman" w:cs="Times New Roman"/>
          <w:sz w:val="24"/>
          <w:szCs w:val="24"/>
        </w:rPr>
        <w:t>класса</w:t>
      </w:r>
      <w:r w:rsidRPr="000B6178">
        <w:rPr>
          <w:rFonts w:ascii="Times New Roman" w:hAnsi="Times New Roman" w:cs="Times New Roman"/>
          <w:sz w:val="24"/>
          <w:szCs w:val="24"/>
        </w:rPr>
        <w:t xml:space="preserve">, изучающих данный учебный предмет, включенный в обязательную часть учебного плана основного общего образования (предметная </w:t>
      </w:r>
      <w:proofErr w:type="gramStart"/>
      <w:r w:rsidRPr="000B6178">
        <w:rPr>
          <w:rFonts w:ascii="Times New Roman" w:hAnsi="Times New Roman" w:cs="Times New Roman"/>
          <w:sz w:val="24"/>
          <w:szCs w:val="24"/>
        </w:rPr>
        <w:t>область</w:t>
      </w:r>
      <w:r w:rsidR="0004557A">
        <w:rPr>
          <w:rFonts w:ascii="Times New Roman" w:hAnsi="Times New Roman" w:cs="Times New Roman"/>
          <w:sz w:val="24"/>
          <w:szCs w:val="24"/>
        </w:rPr>
        <w:t xml:space="preserve">  </w:t>
      </w:r>
      <w:r w:rsidRPr="000B6178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Pr="000B6178">
        <w:rPr>
          <w:rFonts w:ascii="Times New Roman" w:hAnsi="Times New Roman" w:cs="Times New Roman"/>
          <w:sz w:val="24"/>
          <w:szCs w:val="24"/>
        </w:rPr>
        <w:t xml:space="preserve">Русский язык и литературное чтение»), в течение четырех лет обучения. Уровень обучения: базовый.  </w:t>
      </w:r>
    </w:p>
    <w:p w:rsidR="00427996" w:rsidRPr="003D7869" w:rsidRDefault="00427996" w:rsidP="00427996">
      <w:pPr>
        <w:pStyle w:val="a3"/>
        <w:tabs>
          <w:tab w:val="left" w:pos="10065"/>
        </w:tabs>
        <w:kinsoku w:val="0"/>
        <w:overflowPunct w:val="0"/>
        <w:spacing w:line="288" w:lineRule="auto"/>
        <w:ind w:right="6" w:firstLine="567"/>
        <w:jc w:val="both"/>
      </w:pPr>
      <w:r w:rsidRPr="003D7869">
        <w:t>Освоение программы по предмету «Литературное чтение» в 1 классе начинается вводным интегрированным курсом «Обучение грамоте» (180 ч.: 100 ч. предмета «Русский язык» и 80 ч. предмета «Литературное чтение»). После периода обучения грамоте начинается раздельное изучение предметов «Русский язык» и «Литературное чтение», на курс «Литературное чтение» в 1 классе отводится не менее 10 учебных недель, суммарно 132 часа</w:t>
      </w:r>
    </w:p>
    <w:p w:rsidR="000B6178" w:rsidRPr="000B6178" w:rsidRDefault="000B6178" w:rsidP="000B6178">
      <w:pPr>
        <w:spacing w:after="0" w:line="288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B6178">
        <w:rPr>
          <w:rFonts w:ascii="Times New Roman" w:hAnsi="Times New Roman" w:cs="Times New Roman"/>
          <w:sz w:val="24"/>
          <w:szCs w:val="24"/>
        </w:rPr>
        <w:t xml:space="preserve">Используются УМК по русскому языку «Школа России». </w:t>
      </w:r>
    </w:p>
    <w:p w:rsidR="000B6178" w:rsidRPr="000B6178" w:rsidRDefault="000B6178" w:rsidP="000B6178">
      <w:pPr>
        <w:spacing w:after="0" w:line="288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B6178">
        <w:rPr>
          <w:rFonts w:ascii="Times New Roman" w:hAnsi="Times New Roman" w:cs="Times New Roman"/>
          <w:sz w:val="24"/>
          <w:szCs w:val="24"/>
        </w:rPr>
        <w:t>Рабочая программа учебного предмета «</w:t>
      </w:r>
      <w:r w:rsidR="003E5981">
        <w:rPr>
          <w:rFonts w:ascii="Times New Roman" w:hAnsi="Times New Roman" w:cs="Times New Roman"/>
          <w:sz w:val="24"/>
          <w:szCs w:val="24"/>
        </w:rPr>
        <w:t>Литературное чтение</w:t>
      </w:r>
      <w:r w:rsidRPr="000B6178">
        <w:rPr>
          <w:rFonts w:ascii="Times New Roman" w:hAnsi="Times New Roman" w:cs="Times New Roman"/>
          <w:sz w:val="24"/>
          <w:szCs w:val="24"/>
        </w:rPr>
        <w:t xml:space="preserve">» составлена в соответствии с требованиями ФГОС НОО с учетом </w:t>
      </w:r>
      <w:proofErr w:type="spellStart"/>
      <w:r w:rsidRPr="000B6178">
        <w:rPr>
          <w:rFonts w:ascii="Times New Roman" w:hAnsi="Times New Roman" w:cs="Times New Roman"/>
          <w:sz w:val="24"/>
          <w:szCs w:val="24"/>
        </w:rPr>
        <w:t>межпредметных</w:t>
      </w:r>
      <w:proofErr w:type="spellEnd"/>
      <w:r w:rsidRPr="000B6178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B6178">
        <w:rPr>
          <w:rFonts w:ascii="Times New Roman" w:hAnsi="Times New Roman" w:cs="Times New Roman"/>
          <w:sz w:val="24"/>
          <w:szCs w:val="24"/>
        </w:rPr>
        <w:t>внутрипредметных</w:t>
      </w:r>
      <w:proofErr w:type="spellEnd"/>
      <w:r w:rsidRPr="000B6178">
        <w:rPr>
          <w:rFonts w:ascii="Times New Roman" w:hAnsi="Times New Roman" w:cs="Times New Roman"/>
          <w:sz w:val="24"/>
          <w:szCs w:val="24"/>
        </w:rPr>
        <w:t xml:space="preserve"> связей, логики учебного процесса, задачи формирования у младшего школьника умения учиться.</w:t>
      </w:r>
    </w:p>
    <w:p w:rsidR="000B6178" w:rsidRDefault="000B6178" w:rsidP="000B6178">
      <w:pPr>
        <w:spacing w:after="0" w:line="288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B6178">
        <w:rPr>
          <w:rFonts w:ascii="Times New Roman" w:hAnsi="Times New Roman" w:cs="Times New Roman"/>
          <w:sz w:val="24"/>
          <w:szCs w:val="24"/>
        </w:rPr>
        <w:t>УМК «Школа России»</w:t>
      </w:r>
    </w:p>
    <w:p w:rsidR="003E5981" w:rsidRDefault="003E5981" w:rsidP="003E5981">
      <w:pPr>
        <w:pStyle w:val="a3"/>
        <w:shd w:val="clear" w:color="auto" w:fill="FFFFFF"/>
        <w:kinsoku w:val="0"/>
        <w:overflowPunct w:val="0"/>
        <w:spacing w:line="288" w:lineRule="auto"/>
        <w:ind w:left="28"/>
        <w:jc w:val="both"/>
        <w:rPr>
          <w:color w:val="000000"/>
        </w:rPr>
      </w:pPr>
      <w:r>
        <w:rPr>
          <w:color w:val="000000"/>
        </w:rPr>
        <w:t>Азбука. 1 класс В 2 частях</w:t>
      </w:r>
      <w:r w:rsidRPr="008D68DF">
        <w:rPr>
          <w:color w:val="000000"/>
        </w:rPr>
        <w:t>. Горецкий В. Г.</w:t>
      </w:r>
      <w:r w:rsidRPr="008D68DF">
        <w:t xml:space="preserve"> </w:t>
      </w:r>
      <w:r w:rsidRPr="008D68DF">
        <w:rPr>
          <w:color w:val="000000"/>
        </w:rPr>
        <w:t>Акц</w:t>
      </w:r>
      <w:r>
        <w:rPr>
          <w:color w:val="000000"/>
        </w:rPr>
        <w:t xml:space="preserve">ионерное общество «Издательство </w:t>
      </w:r>
      <w:r w:rsidRPr="008D68DF">
        <w:rPr>
          <w:color w:val="000000"/>
        </w:rPr>
        <w:t>«Просвещение»;</w:t>
      </w:r>
    </w:p>
    <w:p w:rsidR="003E5981" w:rsidRDefault="003E5981" w:rsidP="003E5981">
      <w:pPr>
        <w:pStyle w:val="a3"/>
        <w:shd w:val="clear" w:color="auto" w:fill="FFFFFF"/>
        <w:kinsoku w:val="0"/>
        <w:overflowPunct w:val="0"/>
        <w:spacing w:line="288" w:lineRule="auto"/>
        <w:ind w:left="28"/>
        <w:jc w:val="both"/>
        <w:rPr>
          <w:color w:val="000000"/>
          <w:spacing w:val="-2"/>
        </w:rPr>
      </w:pPr>
      <w:r>
        <w:rPr>
          <w:color w:val="000000"/>
        </w:rPr>
        <w:t>Климанова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Л.Ф.,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Горецкий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В.Г.,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Виноградская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Л.А.,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Литературное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чтение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(в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2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частях).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Учебник.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1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класс.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Акционерное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общество</w:t>
      </w:r>
      <w:r>
        <w:rPr>
          <w:color w:val="000000"/>
          <w:spacing w:val="2"/>
        </w:rPr>
        <w:t xml:space="preserve"> </w:t>
      </w:r>
      <w:r>
        <w:rPr>
          <w:color w:val="000000"/>
          <w:spacing w:val="-2"/>
        </w:rPr>
        <w:t>«Издательство</w:t>
      </w:r>
      <w:r w:rsidR="0068335A">
        <w:rPr>
          <w:color w:val="000000"/>
          <w:spacing w:val="-2"/>
        </w:rPr>
        <w:t xml:space="preserve"> </w:t>
      </w:r>
      <w:bookmarkStart w:id="0" w:name="_GoBack"/>
      <w:bookmarkEnd w:id="0"/>
      <w:r w:rsidR="0068335A" w:rsidRPr="008D68DF">
        <w:rPr>
          <w:color w:val="000000"/>
        </w:rPr>
        <w:t>«Просвещение»;</w:t>
      </w:r>
    </w:p>
    <w:p w:rsidR="00427996" w:rsidRPr="003D7869" w:rsidRDefault="00427996" w:rsidP="00427996">
      <w:pPr>
        <w:pStyle w:val="2"/>
        <w:tabs>
          <w:tab w:val="left" w:pos="10065"/>
        </w:tabs>
        <w:kinsoku w:val="0"/>
        <w:overflowPunct w:val="0"/>
        <w:spacing w:before="0" w:line="288" w:lineRule="auto"/>
        <w:ind w:left="0" w:right="6" w:firstLine="567"/>
        <w:jc w:val="both"/>
      </w:pPr>
      <w:r w:rsidRPr="003D7869">
        <w:t>Достижение заявленной цели определяется особенностями курса литературного чтения и решением следующих задач:</w:t>
      </w:r>
    </w:p>
    <w:p w:rsidR="00427996" w:rsidRPr="003D7869" w:rsidRDefault="00427996" w:rsidP="00427996">
      <w:pPr>
        <w:pStyle w:val="a5"/>
        <w:numPr>
          <w:ilvl w:val="0"/>
          <w:numId w:val="1"/>
        </w:numPr>
        <w:tabs>
          <w:tab w:val="left" w:pos="920"/>
          <w:tab w:val="left" w:pos="10065"/>
        </w:tabs>
        <w:kinsoku w:val="0"/>
        <w:overflowPunct w:val="0"/>
        <w:spacing w:line="288" w:lineRule="auto"/>
        <w:ind w:left="0" w:right="6" w:firstLine="567"/>
        <w:jc w:val="both"/>
      </w:pPr>
      <w:r w:rsidRPr="003D7869">
        <w:t>формирование у младших школьников положительной мотивации к систематическому чтению и слушанию художественной литературы и произведений устного народного творчества;</w:t>
      </w:r>
    </w:p>
    <w:p w:rsidR="00427996" w:rsidRPr="003D7869" w:rsidRDefault="00427996" w:rsidP="00427996">
      <w:pPr>
        <w:pStyle w:val="a5"/>
        <w:numPr>
          <w:ilvl w:val="0"/>
          <w:numId w:val="1"/>
        </w:numPr>
        <w:tabs>
          <w:tab w:val="left" w:pos="920"/>
          <w:tab w:val="left" w:pos="10065"/>
        </w:tabs>
        <w:kinsoku w:val="0"/>
        <w:overflowPunct w:val="0"/>
        <w:spacing w:line="288" w:lineRule="auto"/>
        <w:ind w:left="0" w:right="6" w:firstLine="567"/>
        <w:jc w:val="both"/>
      </w:pPr>
      <w:r w:rsidRPr="003D7869">
        <w:t>достижение необходимого для продолжения образования уровня общего речевого развития;</w:t>
      </w:r>
    </w:p>
    <w:p w:rsidR="00427996" w:rsidRPr="003D7869" w:rsidRDefault="00427996" w:rsidP="00427996">
      <w:pPr>
        <w:pStyle w:val="a5"/>
        <w:numPr>
          <w:ilvl w:val="0"/>
          <w:numId w:val="1"/>
        </w:numPr>
        <w:tabs>
          <w:tab w:val="left" w:pos="920"/>
          <w:tab w:val="left" w:pos="10065"/>
        </w:tabs>
        <w:kinsoku w:val="0"/>
        <w:overflowPunct w:val="0"/>
        <w:spacing w:line="288" w:lineRule="auto"/>
        <w:ind w:left="0" w:right="6" w:firstLine="567"/>
        <w:jc w:val="both"/>
      </w:pPr>
      <w:r w:rsidRPr="003D7869">
        <w:t>осознание значимости художественной литературы и произведений устного народного творчества для всестороннего развития личности человека;</w:t>
      </w:r>
    </w:p>
    <w:p w:rsidR="00427996" w:rsidRPr="003D7869" w:rsidRDefault="00427996" w:rsidP="00427996">
      <w:pPr>
        <w:pStyle w:val="a5"/>
        <w:numPr>
          <w:ilvl w:val="0"/>
          <w:numId w:val="1"/>
        </w:numPr>
        <w:tabs>
          <w:tab w:val="left" w:pos="920"/>
          <w:tab w:val="left" w:pos="10065"/>
        </w:tabs>
        <w:kinsoku w:val="0"/>
        <w:overflowPunct w:val="0"/>
        <w:spacing w:line="288" w:lineRule="auto"/>
        <w:ind w:left="0" w:right="6" w:firstLine="567"/>
        <w:jc w:val="both"/>
      </w:pPr>
      <w:r w:rsidRPr="003D7869">
        <w:t>первоначальное представление о многообразии жанров художественных произведений и произведений устного народного творчества;</w:t>
      </w:r>
    </w:p>
    <w:p w:rsidR="00427996" w:rsidRPr="003D7869" w:rsidRDefault="00427996" w:rsidP="00427996">
      <w:pPr>
        <w:pStyle w:val="a5"/>
        <w:numPr>
          <w:ilvl w:val="0"/>
          <w:numId w:val="1"/>
        </w:numPr>
        <w:tabs>
          <w:tab w:val="left" w:pos="920"/>
          <w:tab w:val="left" w:pos="10065"/>
        </w:tabs>
        <w:kinsoku w:val="0"/>
        <w:overflowPunct w:val="0"/>
        <w:spacing w:line="288" w:lineRule="auto"/>
        <w:ind w:left="0" w:right="6" w:firstLine="567"/>
        <w:jc w:val="both"/>
      </w:pPr>
      <w:r w:rsidRPr="003D7869">
        <w:t>овладение элементарными умениями анализа и интерпретации текста, осознанного использования при анализе текста изученных литературных понятий: прозаическая и стихотворная речь; жанровое разнообразие произведений (общее представление о жанрах); устное народное творчество, малые жанры фольклора (считалки, пословицы, поговорки, загадки, фольклорная сказка); басня (мораль, идея, персонажи); литературная сказка, рассказ; автор; литературный герой; образ; характер; тема; идея; заголовок и содержание; композиция; сюжет; эпизод, смысловые части; стихотворение (ритм, рифма); средства художественной выразительности (сравнение, эпитет, олицетворение);</w:t>
      </w:r>
    </w:p>
    <w:p w:rsidR="00427996" w:rsidRPr="003D7869" w:rsidRDefault="00427996" w:rsidP="00427996">
      <w:pPr>
        <w:pStyle w:val="a5"/>
        <w:numPr>
          <w:ilvl w:val="0"/>
          <w:numId w:val="1"/>
        </w:numPr>
        <w:tabs>
          <w:tab w:val="left" w:pos="920"/>
          <w:tab w:val="left" w:pos="10065"/>
        </w:tabs>
        <w:kinsoku w:val="0"/>
        <w:overflowPunct w:val="0"/>
        <w:spacing w:line="288" w:lineRule="auto"/>
        <w:ind w:left="0" w:right="6" w:firstLine="567"/>
        <w:jc w:val="both"/>
      </w:pPr>
      <w:r w:rsidRPr="003D7869">
        <w:t>овладение техникой смыслового чтения вслух (правильным плавным чтением, позволяющим понимать смысл прочитанного, адекватно воспринимать чтение слушателями).</w:t>
      </w:r>
    </w:p>
    <w:p w:rsidR="001D532F" w:rsidRPr="000B6178" w:rsidRDefault="000B6178" w:rsidP="0004557A">
      <w:pPr>
        <w:spacing w:after="0" w:line="288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B6178">
        <w:rPr>
          <w:rFonts w:ascii="Times New Roman" w:hAnsi="Times New Roman" w:cs="Times New Roman"/>
          <w:sz w:val="24"/>
          <w:szCs w:val="24"/>
        </w:rPr>
        <w:lastRenderedPageBreak/>
        <w:t>Организация различных видов урочной образовательной деятельности в целях освоения Программы, осуществление текущего контроля успеваемости и промежуточной аттестации, предусмотренных АООП НОО ОО и УП НОО.</w:t>
      </w:r>
    </w:p>
    <w:sectPr w:rsidR="001D532F" w:rsidRPr="000B6178" w:rsidSect="000B6178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numFmt w:val="bullet"/>
      <w:lvlText w:val=""/>
      <w:lvlJc w:val="left"/>
      <w:pPr>
        <w:ind w:left="1148" w:hanging="132"/>
      </w:pPr>
      <w:rPr>
        <w:rFonts w:ascii="Symbol" w:hAnsi="Symbol"/>
        <w:b w:val="0"/>
        <w:i w:val="0"/>
        <w:w w:val="99"/>
        <w:sz w:val="20"/>
      </w:rPr>
    </w:lvl>
    <w:lvl w:ilvl="1">
      <w:numFmt w:val="bullet"/>
      <w:lvlText w:val="•"/>
      <w:lvlJc w:val="left"/>
      <w:pPr>
        <w:ind w:left="2657" w:hanging="132"/>
      </w:pPr>
    </w:lvl>
    <w:lvl w:ilvl="2">
      <w:numFmt w:val="bullet"/>
      <w:lvlText w:val="•"/>
      <w:lvlJc w:val="left"/>
      <w:pPr>
        <w:ind w:left="4175" w:hanging="132"/>
      </w:pPr>
    </w:lvl>
    <w:lvl w:ilvl="3">
      <w:numFmt w:val="bullet"/>
      <w:lvlText w:val="•"/>
      <w:lvlJc w:val="left"/>
      <w:pPr>
        <w:ind w:left="5693" w:hanging="132"/>
      </w:pPr>
    </w:lvl>
    <w:lvl w:ilvl="4">
      <w:numFmt w:val="bullet"/>
      <w:lvlText w:val="•"/>
      <w:lvlJc w:val="left"/>
      <w:pPr>
        <w:ind w:left="7211" w:hanging="132"/>
      </w:pPr>
    </w:lvl>
    <w:lvl w:ilvl="5">
      <w:numFmt w:val="bullet"/>
      <w:lvlText w:val="•"/>
      <w:lvlJc w:val="left"/>
      <w:pPr>
        <w:ind w:left="8729" w:hanging="132"/>
      </w:pPr>
    </w:lvl>
    <w:lvl w:ilvl="6">
      <w:numFmt w:val="bullet"/>
      <w:lvlText w:val="•"/>
      <w:lvlJc w:val="left"/>
      <w:pPr>
        <w:ind w:left="10247" w:hanging="132"/>
      </w:pPr>
    </w:lvl>
    <w:lvl w:ilvl="7">
      <w:numFmt w:val="bullet"/>
      <w:lvlText w:val="•"/>
      <w:lvlJc w:val="left"/>
      <w:pPr>
        <w:ind w:left="11764" w:hanging="132"/>
      </w:pPr>
    </w:lvl>
    <w:lvl w:ilvl="8">
      <w:numFmt w:val="bullet"/>
      <w:lvlText w:val="•"/>
      <w:lvlJc w:val="left"/>
      <w:pPr>
        <w:ind w:left="13282" w:hanging="132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178"/>
    <w:rsid w:val="0004557A"/>
    <w:rsid w:val="000B6178"/>
    <w:rsid w:val="001D532F"/>
    <w:rsid w:val="003E5981"/>
    <w:rsid w:val="00427996"/>
    <w:rsid w:val="0068335A"/>
    <w:rsid w:val="008A4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9D5A1"/>
  <w15:chartTrackingRefBased/>
  <w15:docId w15:val="{D4CBAC8B-DEE7-42E2-A437-2B9B860B3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1"/>
    <w:qFormat/>
    <w:rsid w:val="00427996"/>
    <w:pPr>
      <w:widowControl w:val="0"/>
      <w:autoSpaceDE w:val="0"/>
      <w:autoSpaceDN w:val="0"/>
      <w:adjustRightInd w:val="0"/>
      <w:spacing w:before="5" w:after="0" w:line="274" w:lineRule="exact"/>
      <w:ind w:left="428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42799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4279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1"/>
    <w:rsid w:val="0042799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List Paragraph"/>
    <w:basedOn w:val="a"/>
    <w:uiPriority w:val="1"/>
    <w:qFormat/>
    <w:rsid w:val="00427996"/>
    <w:pPr>
      <w:widowControl w:val="0"/>
      <w:autoSpaceDE w:val="0"/>
      <w:autoSpaceDN w:val="0"/>
      <w:adjustRightInd w:val="0"/>
      <w:spacing w:after="0" w:line="240" w:lineRule="auto"/>
      <w:ind w:left="920" w:hanging="132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545</Words>
  <Characters>3111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Достижение заявленной цели определяется особенностями курса литературного чтения</vt:lpstr>
    </vt:vector>
  </TitlesOfParts>
  <Company/>
  <LinksUpToDate>false</LinksUpToDate>
  <CharactersWithSpaces>3649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2022-11-18T09:22:00Z</dcterms:created>
  <dcterms:modified xsi:type="dcterms:W3CDTF">2022-11-18T09:39:00Z</dcterms:modified>
</cp:coreProperties>
</file>