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3_0"/>
    <w:p w:rsidR="00A161FF" w:rsidRPr="00224825" w:rsidRDefault="006361D5" w:rsidP="000E51B4">
      <w:pPr>
        <w:widowControl w:val="0"/>
        <w:spacing w:line="266" w:lineRule="auto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24825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4" behindDoc="1" locked="0" layoutInCell="0" allowOverlap="1" wp14:anchorId="02A453FE" wp14:editId="7536E3EE">
                <wp:simplePos x="0" y="0"/>
                <wp:positionH relativeFrom="page">
                  <wp:posOffset>1054735</wp:posOffset>
                </wp:positionH>
                <wp:positionV relativeFrom="paragraph">
                  <wp:posOffset>603884</wp:posOffset>
                </wp:positionV>
                <wp:extent cx="5271134" cy="10794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1134" cy="10794"/>
                          <a:chOff x="0" y="0"/>
                          <a:chExt cx="5271134" cy="10794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10794"/>
                            <a:ext cx="5264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4150">
                                <a:moveTo>
                                  <a:pt x="0" y="0"/>
                                </a:moveTo>
                                <a:lnTo>
                                  <a:pt x="5264150" y="0"/>
                                </a:lnTo>
                              </a:path>
                            </a:pathLst>
                          </a:custGeom>
                          <a:noFill/>
                          <a:ln w="7967" cap="rnd">
                            <a:solidFill>
                              <a:srgbClr val="000008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52711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1134">
                                <a:moveTo>
                                  <a:pt x="0" y="0"/>
                                </a:moveTo>
                                <a:lnTo>
                                  <a:pt x="527113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" o:spid="_x0000_s1026" style="position:absolute;margin-left:83.05pt;margin-top:47.55pt;width:415.05pt;height:.85pt;z-index:-503316476;mso-position-horizontal-relative:page" coordsize="5271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" o:allowincell="f">
                <v:shape id="Shape 4" o:spid="_x0000_s1027" style="position:absolute;top:107;width:52641;height:0;visibility:visible;mso-wrap-style:square;v-text-anchor:top" coordsize="52641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lmZsMA&#10;AADaAAAADwAAAGRycy9kb3ducmV2LnhtbESPzWrDMBCE74W8g9hAbo3cYJriRAklEAikl7g9NLet&#10;tbFErJWx5J++fVUo9DjMzDfMdj+5RgzUBetZwdMyA0FceW25VvDxfnx8AREissbGMyn4pgD73exh&#10;i4X2I19oKGMtEoRDgQpMjG0hZagMOQxL3xIn7+Y7hzHJrpa6wzHBXSNXWfYsHVpOCwZbOhiq7mXv&#10;FNz5YkvbXz+d4bfQrKdzfl1/KbWYT68bEJGm+B/+a5+0ghx+r6Qb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lmZsMAAADaAAAADwAAAAAAAAAAAAAAAACYAgAAZHJzL2Rv&#10;d25yZXYueG1sUEsFBgAAAAAEAAQA9QAAAIgDAAAAAA==&#10;" path="m,l5264150,e" filled="f" strokecolor="#000008" strokeweight=".22131mm">
                  <v:stroke endcap="round"/>
                  <v:path arrowok="t" textboxrect="0,0,5264150,0"/>
                </v:shape>
                <v:shape id="Shape 5" o:spid="_x0000_s1028" style="position:absolute;width:52711;height:0;visibility:visible;mso-wrap-style:square;v-text-anchor:top" coordsize="52711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QJUsQA&#10;AADaAAAADwAAAGRycy9kb3ducmV2LnhtbESPQWvCQBSE74X+h+UVequbChWJrsEUKh6UohZ6fck+&#10;s8Hs2zS7muivdwuFHoeZ+YaZZ4NtxIU6XztW8DpKQBCXTtdcKfg6fLxMQfiArLFxTAqu5CFbPD7M&#10;MdWu5x1d9qESEcI+RQUmhDaV0peGLPqRa4mjd3SdxRBlV0ndYR/htpHjJJlIizXHBYMtvRsqT/uz&#10;VfB9uBXFz3Y1npzbTZ/rz9wVV6PU89OwnIEINIT/8F97rRW8we+Ve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kCVLEAAAA2gAAAA8AAAAAAAAAAAAAAAAAmAIAAGRycy9k&#10;b3ducmV2LnhtbFBLBQYAAAAABAAEAPUAAACJAwAAAAA=&#10;" path="m,l5271134,e" filled="f" strokecolor="#000009" strokeweight="1.44pt">
                  <v:path arrowok="t" textboxrect="0,0,5271134,0"/>
                </v:shape>
                <w10:wrap anchorx="page"/>
              </v:group>
            </w:pict>
          </mc:Fallback>
        </mc:AlternateContent>
      </w:r>
      <w:r w:rsidR="000E51B4" w:rsidRPr="00224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0E51B4" w:rsidRPr="00224825" w:rsidRDefault="000E51B4">
      <w:pPr>
        <w:widowControl w:val="0"/>
        <w:spacing w:line="266" w:lineRule="auto"/>
        <w:ind w:left="1238" w:right="2030"/>
        <w:jc w:val="center"/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</w:pPr>
      <w:r w:rsidRPr="002248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«Средняя общеобразовательная школа № 3»</w:t>
      </w:r>
    </w:p>
    <w:p w:rsidR="00A161FF" w:rsidRDefault="00A161FF" w:rsidP="00224825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1FF" w:rsidRDefault="00A161FF" w:rsidP="00224825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4847"/>
      </w:tblGrid>
      <w:tr w:rsidR="000D1FF7" w:rsidTr="00840BBD">
        <w:trPr>
          <w:trHeight w:val="1778"/>
        </w:trPr>
        <w:tc>
          <w:tcPr>
            <w:tcW w:w="5018" w:type="dxa"/>
          </w:tcPr>
          <w:p w:rsidR="000D1FF7" w:rsidRPr="000E51B4" w:rsidRDefault="000D1FF7" w:rsidP="000D1FF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 w:rsidR="000D1FF7" w:rsidRDefault="000D1FF7" w:rsidP="000D1FF7">
            <w:pPr>
              <w:spacing w:after="7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D1FF7" w:rsidRPr="000E51B4" w:rsidRDefault="000D1FF7" w:rsidP="000D1FF7">
            <w:pPr>
              <w:widowControl w:val="0"/>
              <w:spacing w:line="36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EB3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Педагогическом </w:t>
            </w:r>
            <w:proofErr w:type="gramStart"/>
            <w:r w:rsidR="00EB3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совете</w:t>
            </w:r>
            <w:proofErr w:type="gramEnd"/>
          </w:p>
          <w:p w:rsidR="000D1FF7" w:rsidRPr="000D1FF7" w:rsidRDefault="000D1FF7" w:rsidP="00C404B9">
            <w:pPr>
              <w:widowControl w:val="0"/>
              <w:spacing w:line="36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 </w:t>
            </w:r>
            <w:r w:rsidR="00C40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</w:t>
            </w:r>
            <w:r w:rsidR="00C40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C40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августа</w:t>
            </w: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0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_</w:t>
            </w: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EB3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Т.А. Пидоря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4998" w:type="dxa"/>
          </w:tcPr>
          <w:p w:rsidR="000D1FF7" w:rsidRPr="000E51B4" w:rsidRDefault="000D1FF7" w:rsidP="000D1FF7">
            <w:pPr>
              <w:widowControl w:val="0"/>
              <w:tabs>
                <w:tab w:val="left" w:pos="4535"/>
              </w:tabs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5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0D1FF7" w:rsidRPr="000E51B4" w:rsidRDefault="000D1FF7" w:rsidP="000D1FF7">
            <w:pPr>
              <w:widowControl w:val="0"/>
              <w:tabs>
                <w:tab w:val="left" w:pos="4535"/>
              </w:tabs>
              <w:spacing w:line="360" w:lineRule="auto"/>
              <w:ind w:right="-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Приказом № </w:t>
            </w:r>
            <w:r w:rsidR="00C404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85/2</w:t>
            </w:r>
            <w:r w:rsidRPr="000E51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от «</w:t>
            </w:r>
            <w:r w:rsidR="00C404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  <w:r w:rsidRPr="000E51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r w:rsidR="00C404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августа</w:t>
            </w:r>
            <w:r w:rsidRPr="000E51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</w:t>
            </w:r>
            <w:r w:rsidR="00C404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  <w:bookmarkStart w:id="1" w:name="_GoBack"/>
            <w:bookmarkEnd w:id="1"/>
            <w:r w:rsidRPr="000E51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г.</w:t>
            </w:r>
          </w:p>
          <w:p w:rsidR="000D1FF7" w:rsidRPr="000E51B4" w:rsidRDefault="000D1FF7" w:rsidP="000D1FF7">
            <w:pPr>
              <w:widowControl w:val="0"/>
              <w:tabs>
                <w:tab w:val="left" w:pos="4535"/>
              </w:tabs>
              <w:spacing w:line="36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СОШ  № 3</w:t>
            </w:r>
          </w:p>
          <w:p w:rsidR="000D1FF7" w:rsidRPr="000E51B4" w:rsidRDefault="000D1FF7" w:rsidP="000D1FF7">
            <w:pPr>
              <w:widowControl w:val="0"/>
              <w:spacing w:before="5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</w:t>
            </w:r>
            <w:r w:rsidRPr="000E5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 С.В. Патрушева</w:t>
            </w:r>
          </w:p>
          <w:p w:rsidR="000D1FF7" w:rsidRDefault="000D1FF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161FF" w:rsidRDefault="00A161F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D1FF7" w:rsidRPr="00840BBD" w:rsidRDefault="000D1FF7" w:rsidP="004F241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0"/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b/>
          <w:color w:val="2E2E2E"/>
          <w:sz w:val="26"/>
          <w:szCs w:val="26"/>
        </w:rPr>
        <w:t>Положение</w:t>
      </w:r>
    </w:p>
    <w:p w:rsidR="00EB3C54" w:rsidRP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b/>
          <w:color w:val="2E2E2E"/>
          <w:sz w:val="26"/>
          <w:szCs w:val="26"/>
        </w:rPr>
        <w:t>о противодействии коррупции</w:t>
      </w:r>
    </w:p>
    <w:p w:rsidR="00EB3C54" w:rsidRDefault="00EB3C54" w:rsidP="00EB3C54">
      <w:pPr>
        <w:spacing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6"/>
          <w:szCs w:val="26"/>
        </w:rPr>
      </w:pPr>
    </w:p>
    <w:p w:rsidR="00EB3C54" w:rsidRPr="00EB3C54" w:rsidRDefault="00EB3C54" w:rsidP="00EB3C54">
      <w:pPr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b/>
          <w:bCs/>
          <w:color w:val="2E2E2E"/>
          <w:sz w:val="26"/>
          <w:szCs w:val="26"/>
        </w:rPr>
        <w:t>1. Общие положения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1.1. Настоящее </w:t>
      </w:r>
      <w:r w:rsidRPr="00EB3C54">
        <w:rPr>
          <w:rFonts w:ascii="Times New Roman" w:eastAsia="Times New Roman" w:hAnsi="Times New Roman" w:cs="Times New Roman"/>
          <w:b/>
          <w:bCs/>
          <w:color w:val="2E2E2E"/>
          <w:sz w:val="26"/>
          <w:szCs w:val="26"/>
        </w:rPr>
        <w:t>Положение о противодействии коррупции в школе</w:t>
      </w: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 разработано на основе Федерального Закона № 273-ФЗ от 29.12.2009 года «Об образовании в Российской Федерации» с изменениями от 8 августа 2024 года (п. 33, ст.2), Федерального закона № 273-ФЗ от 25 декабря 2008 года «О противодействии коррупции» с изменениями от 19 декабря 2023 года, Методических рекомендаций по разработке и принятию организационных мер по предупреждению коррупции от 08.11.2013г, разработанных Министерством труда и социальной защиты Российской Федерации.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1.2. Данным </w:t>
      </w:r>
      <w:r w:rsidRPr="00EB3C54">
        <w:rPr>
          <w:rFonts w:ascii="Times New Roman" w:eastAsia="Times New Roman" w:hAnsi="Times New Roman" w:cs="Times New Roman"/>
          <w:iCs/>
          <w:color w:val="2E2E2E"/>
          <w:sz w:val="26"/>
          <w:szCs w:val="26"/>
        </w:rPr>
        <w:t>Положением о противодействии коррупции</w:t>
      </w: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 (далее – Положение)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организации, осуществляющей образовательную деятельность.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1.3. Настоящее Положение определяет основные меры по профилактике коррупции, направления по повышению эффективности противодействия коррупции, регламентирует деятельность сотрудников в общеобразовательной организации по предупреждению фактов коррупции и борьбе с ней, недопущению коррупционных правонарушений в коллективе, устанавливает ответственность за коррупционные правонарушения.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1.4. Для целей настоящего Положения используются следующие основные понятия: </w:t>
      </w:r>
    </w:p>
    <w:p w:rsidR="00EB3C54" w:rsidRP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lastRenderedPageBreak/>
        <w:t>1.4.1 </w:t>
      </w:r>
      <w:r w:rsidRPr="00EB3C54">
        <w:rPr>
          <w:rFonts w:ascii="Times New Roman" w:eastAsia="Times New Roman" w:hAnsi="Times New Roman" w:cs="Times New Roman"/>
          <w:b/>
          <w:bCs/>
          <w:color w:val="2E2E2E"/>
          <w:sz w:val="26"/>
          <w:szCs w:val="26"/>
        </w:rPr>
        <w:t>коррупция</w:t>
      </w: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:</w:t>
      </w:r>
    </w:p>
    <w:p w:rsidR="00EB3C54" w:rsidRPr="00EB3C54" w:rsidRDefault="00EB3C54" w:rsidP="00EB3C54">
      <w:pPr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EB3C54" w:rsidRPr="00EB3C54" w:rsidRDefault="00EB3C54" w:rsidP="00EB3C54">
      <w:pPr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совершение деяний, указанных в подпункте «а» настоящего пункта, от имени или в интересах юридического лица.</w:t>
      </w:r>
    </w:p>
    <w:p w:rsidR="00EB3C54" w:rsidRP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1.4.2. </w:t>
      </w:r>
      <w:r w:rsidRPr="00EB3C54">
        <w:rPr>
          <w:rFonts w:ascii="Times New Roman" w:eastAsia="Times New Roman" w:hAnsi="Times New Roman" w:cs="Times New Roman"/>
          <w:b/>
          <w:bCs/>
          <w:color w:val="2E2E2E"/>
          <w:sz w:val="26"/>
          <w:szCs w:val="26"/>
        </w:rPr>
        <w:t>противодействие коррупции</w:t>
      </w: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: деятельность членов рабочей группы по противодействию коррупции и физических лиц в пределах их полномочий:</w:t>
      </w:r>
    </w:p>
    <w:p w:rsidR="00EB3C54" w:rsidRPr="00EB3C54" w:rsidRDefault="00EB3C54" w:rsidP="00EB3C54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EB3C54" w:rsidRPr="00EB3C54" w:rsidRDefault="00EB3C54" w:rsidP="00EB3C54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EB3C54" w:rsidRPr="00EB3C54" w:rsidRDefault="00EB3C54" w:rsidP="00EB3C54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по минимизации и (или) ликвидации последствий коррупционных правонарушений.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1.4.3.</w:t>
      </w:r>
      <w:r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</w:t>
      </w:r>
      <w:r w:rsidRPr="00EB3C54">
        <w:rPr>
          <w:rFonts w:ascii="Times New Roman" w:eastAsia="Times New Roman" w:hAnsi="Times New Roman" w:cs="Times New Roman"/>
          <w:b/>
          <w:bCs/>
          <w:color w:val="2E2E2E"/>
          <w:sz w:val="26"/>
          <w:szCs w:val="26"/>
        </w:rPr>
        <w:t>коррупционное правонарушение</w:t>
      </w: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: как отдельное проявление коррупции, влекущее за собой дисциплинарную, административную, уголовную или иную ответственность.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1.4.4. </w:t>
      </w:r>
      <w:r w:rsidRPr="00EB3C54">
        <w:rPr>
          <w:rFonts w:ascii="Times New Roman" w:eastAsia="Times New Roman" w:hAnsi="Times New Roman" w:cs="Times New Roman"/>
          <w:b/>
          <w:bCs/>
          <w:color w:val="2E2E2E"/>
          <w:sz w:val="26"/>
          <w:szCs w:val="26"/>
        </w:rPr>
        <w:t>предупреждение коррупции</w:t>
      </w: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: деятельность субъектов антикоррупционной политики,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направленная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 </w:t>
      </w:r>
    </w:p>
    <w:p w:rsidR="00EB3C54" w:rsidRP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1.5. Основные принципы противодействия коррупции:</w:t>
      </w:r>
    </w:p>
    <w:p w:rsidR="00EB3C54" w:rsidRPr="00EB3C54" w:rsidRDefault="00EB3C54" w:rsidP="00EB3C54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признание, обеспечение и защита основных прав и свобод человека и гражданина;</w:t>
      </w:r>
    </w:p>
    <w:p w:rsidR="00EB3C54" w:rsidRPr="00EB3C54" w:rsidRDefault="00EB3C54" w:rsidP="00EB3C54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законность;</w:t>
      </w:r>
    </w:p>
    <w:p w:rsidR="00EB3C54" w:rsidRPr="00EB3C54" w:rsidRDefault="00EB3C54" w:rsidP="00EB3C54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публичность и открытость деятельности органов управления и самоуправления;</w:t>
      </w:r>
    </w:p>
    <w:p w:rsidR="00EB3C54" w:rsidRPr="00EB3C54" w:rsidRDefault="00EB3C54" w:rsidP="00EB3C54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неотвратимость ответственности за совершение коррупционных правонарушений;</w:t>
      </w:r>
    </w:p>
    <w:p w:rsidR="00EB3C54" w:rsidRDefault="00EB3C54" w:rsidP="00EB3C54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lastRenderedPageBreak/>
        <w:t>комплексное использование организационных, информационно-пропагандистских и других мер;</w:t>
      </w:r>
    </w:p>
    <w:p w:rsidR="00EB3C54" w:rsidRPr="00EB3C54" w:rsidRDefault="00EB3C54" w:rsidP="00EB3C54">
      <w:pPr>
        <w:numPr>
          <w:ilvl w:val="0"/>
          <w:numId w:val="5"/>
        </w:numPr>
        <w:tabs>
          <w:tab w:val="clear" w:pos="720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приоритетное применение мер по предупреждению коррупции.</w:t>
      </w:r>
    </w:p>
    <w:p w:rsidR="00EB3C54" w:rsidRPr="00EB3C54" w:rsidRDefault="00EB3C54" w:rsidP="00EB3C54">
      <w:pPr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b/>
          <w:bCs/>
          <w:color w:val="2E2E2E"/>
          <w:sz w:val="26"/>
          <w:szCs w:val="26"/>
        </w:rPr>
        <w:t>2. Основные меры по профилактике коррупции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Профилактика коррупции осуществляется путем применения следующих основных мер: 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2.1. Формирование в коллективе педагогических и непедагогических работников организации, осуществляющей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образовательную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деятельность, нетерпимости к коррупционному поведению.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2.2. Формирование у родителей (законных представителей) обучающихся нетерпимости к коррупционному поведению.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2.3. Проведение мониторинга всех локальных нормативных актов общеобразовательной организации на предмет соответствия действующему законодательству о противодействии коррупции.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2.4. Проведение мероприятий по разъяснению работникам школы, родителям (законным представителям), обучающимся законодательства в сфере противодействия коррупции.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2.5. Определение должностных лиц, ответственных за профилактику коррупционных и иных правонарушений.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2.6. Недопущение составления неофициальной отчетности и использования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поддельных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документов в организации, осуществляющей образовательную деятельность.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2.7. Открытость финансовой деятельности, путем размещения информации о заключенных договорах и их цене на официальном сайте учреждения.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2.8. Отчетность перед родителями о расходовании привлеченных в результате добровольных пожертвований денежных средств. </w:t>
      </w:r>
    </w:p>
    <w:p w:rsidR="00EB3C54" w:rsidRP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2.9. Сбор обращений о факте коррупционных действий рабочей группой и пресечении этих действий.</w:t>
      </w:r>
    </w:p>
    <w:p w:rsidR="00EB3C54" w:rsidRPr="00EB3C54" w:rsidRDefault="00EB3C54" w:rsidP="00EB3C54">
      <w:pPr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b/>
          <w:bCs/>
          <w:color w:val="2E2E2E"/>
          <w:sz w:val="26"/>
          <w:szCs w:val="26"/>
        </w:rPr>
        <w:t>3. Организационные основы противодействия коррупции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3.1. Общее руководство мероприятиями, направленными на противодействие коррупции, осуществляет Рабочая группа по противодействию коррупции в организации, осуществляющей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образовательную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деятельность.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lastRenderedPageBreak/>
        <w:t xml:space="preserve">3.2. Рабочая группа по противодействию коррупции создается в течение 10 дней со дня утверждения Положения, а впоследствии в августе - сентябре каждого учебного года; в состав рабочей группы по противодействию коррупции обязательно входят председатель профсоюзного комитета образовательной организации, представители педагогических и непедагогических работников организации, осуществляющей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образовательную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деятельность.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3.3. Состав Рабочей группы утверждается приказом директора образовательной организации.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3.4. Члены Рабочей группы избирают председателя и секретаря. Члены Рабочей группы осуществляют свою деятельность на о</w:t>
      </w:r>
      <w:r>
        <w:rPr>
          <w:rFonts w:ascii="Times New Roman" w:eastAsia="Times New Roman" w:hAnsi="Times New Roman" w:cs="Times New Roman"/>
          <w:color w:val="2E2E2E"/>
          <w:sz w:val="26"/>
          <w:szCs w:val="26"/>
        </w:rPr>
        <w:t>бщественной основе, без оплаты.</w:t>
      </w:r>
    </w:p>
    <w:p w:rsidR="00EB3C54" w:rsidRP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3.5. Председатель Рабочей группы по противодействию коррупции:</w:t>
      </w:r>
    </w:p>
    <w:p w:rsidR="00EB3C54" w:rsidRPr="00EB3C54" w:rsidRDefault="00EB3C54" w:rsidP="00EB3C54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определяет место, время проведения и повестку дня заседания Рабочей группы;</w:t>
      </w:r>
    </w:p>
    <w:p w:rsidR="00EB3C54" w:rsidRPr="00EB3C54" w:rsidRDefault="00EB3C54" w:rsidP="00EB3C54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EB3C54" w:rsidRPr="00EB3C54" w:rsidRDefault="00EB3C54" w:rsidP="00EB3C54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EB3C54" w:rsidRPr="00EB3C54" w:rsidRDefault="00EB3C54" w:rsidP="00EB3C54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информирует директора организации, осуществляющей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образовательную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деятельность, о результатах работы Рабочей группы;</w:t>
      </w:r>
    </w:p>
    <w:p w:rsidR="00EB3C54" w:rsidRPr="00EB3C54" w:rsidRDefault="00EB3C54" w:rsidP="00EB3C54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представляет Рабочую группу в отношениях с работниками образовательной организации, обучающимися и их родителями (законными представителями) по вопросам, относящимся к ее компетенции;</w:t>
      </w:r>
    </w:p>
    <w:p w:rsidR="00EB3C54" w:rsidRPr="00EB3C54" w:rsidRDefault="00EB3C54" w:rsidP="00EB3C54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дает соответствующие поручения секретарю и членам Рабочей группы, осуществляет контроль за их выполнением;</w:t>
      </w:r>
    </w:p>
    <w:p w:rsidR="00EB3C54" w:rsidRPr="00EB3C54" w:rsidRDefault="00EB3C54" w:rsidP="00EB3C54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подписывает протокол заседания Рабочей группы.</w:t>
      </w:r>
    </w:p>
    <w:p w:rsidR="00EB3C54" w:rsidRP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3.6. Секретарь Рабочей группы:</w:t>
      </w:r>
    </w:p>
    <w:p w:rsidR="00EB3C54" w:rsidRPr="00EB3C54" w:rsidRDefault="00EB3C54" w:rsidP="00EB3C54">
      <w:pPr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организует подготовку материалов к заседанию Рабочей группы, а также проектов его решений;</w:t>
      </w:r>
    </w:p>
    <w:p w:rsidR="00EB3C54" w:rsidRPr="00EB3C54" w:rsidRDefault="00EB3C54" w:rsidP="00EB3C54">
      <w:pPr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EB3C54" w:rsidRPr="00EB3C54" w:rsidRDefault="00EB3C54" w:rsidP="00EB3C54">
      <w:pPr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lastRenderedPageBreak/>
        <w:t>ведет протокол заседания Рабочей группы.</w:t>
      </w:r>
    </w:p>
    <w:p w:rsidR="00EB3C54" w:rsidRP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3.7. Члены Рабочей группы по противодействию коррупции:</w:t>
      </w:r>
    </w:p>
    <w:p w:rsidR="00EB3C54" w:rsidRPr="00EB3C54" w:rsidRDefault="00EB3C54" w:rsidP="00EB3C54">
      <w:pPr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вносят председателю Рабочей группы предложения по формированию повестки дня заседаний Рабочей группы;</w:t>
      </w:r>
    </w:p>
    <w:p w:rsidR="00EB3C54" w:rsidRPr="00EB3C54" w:rsidRDefault="00EB3C54" w:rsidP="00EB3C54">
      <w:pPr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вносят предложения по формированию плана работы;</w:t>
      </w:r>
    </w:p>
    <w:p w:rsidR="00EB3C54" w:rsidRPr="00EB3C54" w:rsidRDefault="00EB3C54" w:rsidP="00EB3C54">
      <w:pPr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EB3C54" w:rsidRPr="00EB3C54" w:rsidRDefault="00EB3C54" w:rsidP="00EB3C54">
      <w:pPr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EB3C54" w:rsidRPr="00EB3C54" w:rsidRDefault="00EB3C54" w:rsidP="00EB3C54">
      <w:pPr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участвуют в реализации принятых Рабочей группой решений и полномочий.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3.8. Заседания Рабочей группы по противодействию коррупции проводятся не реже двух раз в год; обязательно оформляется протокол заседания. Заседания могут быть как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открытыми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, так и закрытыми. Внеочередное заседание проводится по предложению любого члена Рабочей группы по противодействию коррупции.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3.9. Заседание Рабочей группы правомочно, если на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нем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присутствует не менее двух третей общего числа ее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образовательной организации или представители общественности.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3.10.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Рабочей группы, а при необходимости, реализуются путем принятия соответствующих приказов и распоряжений руководителя образовательной организации, если иное не предусмотрено действующим законодательством. Члены Рабочей группы обладают равными правами при принятии решений.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3.11. Члены Рабочей группы 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</w:t>
      </w: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lastRenderedPageBreak/>
        <w:t xml:space="preserve">порядке, предусмотренном законодательством об информации, информатизации и защите информации. </w:t>
      </w:r>
    </w:p>
    <w:p w:rsidR="00EB3C54" w:rsidRP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3.12. Рабочая группа по противодействию коррупции:</w:t>
      </w:r>
    </w:p>
    <w:p w:rsidR="00EB3C54" w:rsidRPr="00EB3C54" w:rsidRDefault="00EB3C54" w:rsidP="00EB3C54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EB3C54" w:rsidRPr="00EB3C54" w:rsidRDefault="00EB3C54" w:rsidP="00EB3C54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контролирует деятельность администрации в области противодействия коррупции;</w:t>
      </w:r>
    </w:p>
    <w:p w:rsidR="00EB3C54" w:rsidRPr="00EB3C54" w:rsidRDefault="00EB3C54" w:rsidP="00EB3C54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осуществляет противодействие коррупции в пределах своих полномочий:</w:t>
      </w:r>
    </w:p>
    <w:p w:rsidR="00EB3C54" w:rsidRPr="00EB3C54" w:rsidRDefault="00EB3C54" w:rsidP="00EB3C54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реализует меры, направленные на профилактику коррупции;</w:t>
      </w:r>
    </w:p>
    <w:p w:rsidR="00EB3C54" w:rsidRPr="00EB3C54" w:rsidRDefault="00EB3C54" w:rsidP="00EB3C54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вырабатывает механизмы защиты от проникновения коррупции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в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образовательной организации;</w:t>
      </w:r>
    </w:p>
    <w:p w:rsidR="00EB3C54" w:rsidRPr="00EB3C54" w:rsidRDefault="00EB3C54" w:rsidP="00EB3C54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осуществляет антикоррупционную пропаганду и воспитание всех участников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образовательной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деятельности;</w:t>
      </w:r>
    </w:p>
    <w:p w:rsidR="00EB3C54" w:rsidRPr="00EB3C54" w:rsidRDefault="00EB3C54" w:rsidP="00EB3C54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осуществляет анализ обращений работников организации,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осуществляющей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образовательную деятельность, обучающихся, и их родителей (законных представителей) о фактах коррупционных проявлений должностными лицами;</w:t>
      </w:r>
    </w:p>
    <w:p w:rsidR="00EB3C54" w:rsidRPr="00EB3C54" w:rsidRDefault="00EB3C54" w:rsidP="00EB3C54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проводит проверки локальных нормативных актов образовательной организации на соответствие действующему законодательству;</w:t>
      </w:r>
    </w:p>
    <w:p w:rsidR="00EB3C54" w:rsidRPr="00EB3C54" w:rsidRDefault="00EB3C54" w:rsidP="00EB3C54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проверяет выполнение работниками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своих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должностных обязанностей;</w:t>
      </w:r>
    </w:p>
    <w:p w:rsidR="00EB3C54" w:rsidRPr="00EB3C54" w:rsidRDefault="00EB3C54" w:rsidP="00EB3C54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разрабатывает на основании проведенных проверок рекомендации, направленные на улучшение антикоррупционной деятельности образовательной организации;</w:t>
      </w:r>
      <w:proofErr w:type="gramEnd"/>
    </w:p>
    <w:p w:rsidR="00EB3C54" w:rsidRPr="00EB3C54" w:rsidRDefault="00EB3C54" w:rsidP="00EB3C54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организует работы по устранению негативных последствий коррупционных проявлений;</w:t>
      </w:r>
    </w:p>
    <w:p w:rsidR="00EB3C54" w:rsidRPr="00EB3C54" w:rsidRDefault="00EB3C54" w:rsidP="00EB3C54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выявляет причины коррупции, разрабатывает и направляет директору школы рекомендации по устранению причин коррупции;</w:t>
      </w:r>
    </w:p>
    <w:p w:rsidR="00EB3C54" w:rsidRPr="00EB3C54" w:rsidRDefault="00EB3C54" w:rsidP="00EB3C54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EB3C54" w:rsidRPr="00EB3C54" w:rsidRDefault="00EB3C54" w:rsidP="00EB3C54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EB3C54" w:rsidRPr="00EB3C54" w:rsidRDefault="00EB3C54" w:rsidP="00EB3C54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lastRenderedPageBreak/>
        <w:t xml:space="preserve">информирует о результатах работы директора организации,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осуществляющей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образовательную деятельность.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3.13.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 </w:t>
      </w:r>
    </w:p>
    <w:p w:rsidR="00EB3C54" w:rsidRP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3.14. Заместитель директора по учебно-воспитательной работе:</w:t>
      </w:r>
    </w:p>
    <w:p w:rsidR="00EB3C54" w:rsidRPr="00EB3C54" w:rsidRDefault="00EB3C54" w:rsidP="00EB3C54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разрабатывает проекты локальных нормативных актов по вопросам противодействия коррупции;</w:t>
      </w:r>
    </w:p>
    <w:p w:rsidR="00EB3C54" w:rsidRPr="00EB3C54" w:rsidRDefault="00EB3C54" w:rsidP="00EB3C54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осуществляет противодействие коррупции в пределах своих полномочий;</w:t>
      </w:r>
    </w:p>
    <w:p w:rsidR="00EB3C54" w:rsidRPr="00EB3C54" w:rsidRDefault="00EB3C54" w:rsidP="00EB3C54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принимает заявления работников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образовательной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организации, обучающихся, и их родителей, законных представителей о фактах коррупционных проявлений в деятельности работников организации, осуществляющей образовательную деятельность;</w:t>
      </w:r>
    </w:p>
    <w:p w:rsidR="00EB3C54" w:rsidRPr="00EB3C54" w:rsidRDefault="00EB3C54" w:rsidP="00EB3C54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направляет в Рабочую комиссию по противодействию коррупции свои предложения по улучшению антикоррупционной деятельности образовательной организации;</w:t>
      </w:r>
    </w:p>
    <w:p w:rsidR="00EB3C54" w:rsidRPr="00EB3C54" w:rsidRDefault="00EB3C54" w:rsidP="00EB3C54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осуществляет антикоррупционную пропаганду и воспитание всех участников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образовательной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деятельности.</w:t>
      </w:r>
    </w:p>
    <w:p w:rsidR="00EB3C54" w:rsidRPr="00EB3C54" w:rsidRDefault="00EB3C54" w:rsidP="00EB3C54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обеспечивает соблюдение работниками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образовательной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организации Правил внутреннего трудового распорядка;</w:t>
      </w:r>
    </w:p>
    <w:p w:rsidR="00EB3C54" w:rsidRPr="00EB3C54" w:rsidRDefault="00EB3C54" w:rsidP="00EB3C54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подготавливает документы и материалы для привлечения работников к дисциплинарной и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материальной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ответственности;</w:t>
      </w:r>
    </w:p>
    <w:p w:rsidR="00EB3C54" w:rsidRPr="00EB3C54" w:rsidRDefault="00EB3C54" w:rsidP="00EB3C54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подготавливает планы противодействия коррупции и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отчётных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документов о реализации антикоррупционной политики в образовательной организации;</w:t>
      </w:r>
    </w:p>
    <w:p w:rsidR="00EB3C54" w:rsidRPr="00EB3C54" w:rsidRDefault="00EB3C54" w:rsidP="00EB3C54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взаимодействует с правоохранительными органами;</w:t>
      </w:r>
    </w:p>
    <w:p w:rsidR="00EB3C54" w:rsidRPr="00EB3C54" w:rsidRDefault="00EB3C54" w:rsidP="00EB3C54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предоставляет в соответствии с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действующим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законодательством информацию о деятельности образовательной организации.</w:t>
      </w:r>
    </w:p>
    <w:p w:rsidR="00EB3C54" w:rsidRP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3.15. Заместитель директора по воспитательной работе:</w:t>
      </w:r>
    </w:p>
    <w:p w:rsidR="00EB3C54" w:rsidRPr="00EB3C54" w:rsidRDefault="00EB3C54" w:rsidP="00EB3C54">
      <w:pPr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осуществляет противодействие коррупции в пределах своих полномочий;</w:t>
      </w:r>
    </w:p>
    <w:p w:rsidR="00EB3C54" w:rsidRPr="00EB3C54" w:rsidRDefault="00EB3C54" w:rsidP="00EB3C54">
      <w:pPr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принимает заявления обучающихся и их родителей (законных представителей) о фактах коррупционных проявлений в деятельности работников образовательной организации;</w:t>
      </w:r>
    </w:p>
    <w:p w:rsidR="00EB3C54" w:rsidRPr="00EB3C54" w:rsidRDefault="00EB3C54" w:rsidP="00EB3C54">
      <w:pPr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lastRenderedPageBreak/>
        <w:t>направляет в Рабочую группу по противодействию коррупции свои предложения по улучшению антикоррупционной деятельности образовательной организации;</w:t>
      </w:r>
    </w:p>
    <w:p w:rsidR="00EB3C54" w:rsidRPr="00EB3C54" w:rsidRDefault="00EB3C54" w:rsidP="00EB3C54">
      <w:pPr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осуществляет антикоррупционную пропаганду и воспитание обучающихся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образовательной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организации;</w:t>
      </w:r>
    </w:p>
    <w:p w:rsidR="00EB3C54" w:rsidRPr="00EB3C54" w:rsidRDefault="00EB3C54" w:rsidP="00EB3C54">
      <w:pPr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обеспечивает соблюдение работниками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образовательной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организации Правил внутреннего трудового распорядка;</w:t>
      </w:r>
    </w:p>
    <w:p w:rsidR="00EB3C54" w:rsidRPr="00EB3C54" w:rsidRDefault="00EB3C54" w:rsidP="00EB3C54">
      <w:pPr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подготавливает документы и материалы для привлечения работников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образовательной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организации к дисциплинарной и материальной ответственности;</w:t>
      </w:r>
    </w:p>
    <w:p w:rsidR="00EB3C54" w:rsidRPr="00EB3C54" w:rsidRDefault="00EB3C54" w:rsidP="00EB3C54">
      <w:pPr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подготавливает планы противодействия коррупции и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отчётных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документов о реализации антикоррупционной политики в образовательной организации;</w:t>
      </w:r>
    </w:p>
    <w:p w:rsidR="00EB3C54" w:rsidRPr="00EB3C54" w:rsidRDefault="00EB3C54" w:rsidP="00EB3C54">
      <w:pPr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взаимодействует с правоохранительными органами;</w:t>
      </w:r>
    </w:p>
    <w:p w:rsidR="00EB3C54" w:rsidRPr="00EB3C54" w:rsidRDefault="00EB3C54" w:rsidP="00EB3C54">
      <w:pPr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предоставляет в соответствии с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действующим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законодательством информацию о деятельности образовательной организации.</w:t>
      </w:r>
    </w:p>
    <w:p w:rsidR="00EB3C54" w:rsidRPr="00EB3C54" w:rsidRDefault="00EB3C54" w:rsidP="00EB3C54">
      <w:pPr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b/>
          <w:bCs/>
          <w:color w:val="2E2E2E"/>
          <w:sz w:val="26"/>
          <w:szCs w:val="26"/>
        </w:rPr>
        <w:t>4. Основные направления по повышению эффективности противодействия коррупции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4.1. Создание механизма взаимодействия органов управления общеобразовательной организацией с органами управления образования,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4.2.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негативного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отношения к коррупционному поведению.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4.3. Совершенствование системы и структуры управления организации, осуществляющей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образовательную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деятельность.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4.4. Создание механизмов общественного контроля деятельности органов управления общеобразовательной организацией.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4.5. Обеспечение доступа работников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образовательной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организации и родителей (законных представителей) обучающихся, к информации о деятельности орган</w:t>
      </w:r>
      <w:r>
        <w:rPr>
          <w:rFonts w:ascii="Times New Roman" w:eastAsia="Times New Roman" w:hAnsi="Times New Roman" w:cs="Times New Roman"/>
          <w:color w:val="2E2E2E"/>
          <w:sz w:val="26"/>
          <w:szCs w:val="26"/>
        </w:rPr>
        <w:t>ов управления и самоуправления.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lastRenderedPageBreak/>
        <w:t xml:space="preserve">4.6. Конкретизация полномочий педагогических, непедагогических и руководящих работников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образовательной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организации, которые должны быть отражены в должностных инструкциях.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4.7. Уведомление в письменной форме работниками организации, осуществляющей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образовательную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деятельность, администрации и Рабочей группы по противодействию коррупции обо всех случаях обращения к ним каких-либо лиц в целях склонения их к совершению коррупционных правонарушений. </w:t>
      </w:r>
    </w:p>
    <w:p w:rsidR="00EB3C54" w:rsidRP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4.8. Создание условий для уведомления обучающимися и их родителями (законными представителями) администрации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образовательной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организации обо всех случаях вымогания у них взяток работниками образовательной организации.</w:t>
      </w:r>
    </w:p>
    <w:p w:rsidR="00EB3C54" w:rsidRPr="00EB3C54" w:rsidRDefault="00EB3C54" w:rsidP="00EB3C54">
      <w:pPr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b/>
          <w:bCs/>
          <w:color w:val="2E2E2E"/>
          <w:sz w:val="26"/>
          <w:szCs w:val="26"/>
        </w:rPr>
        <w:t>5. Ответственность за коррупционные правонарушения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</w:t>
      </w:r>
      <w:r>
        <w:rPr>
          <w:rFonts w:ascii="Times New Roman" w:eastAsia="Times New Roman" w:hAnsi="Times New Roman" w:cs="Times New Roman"/>
          <w:color w:val="2E2E2E"/>
          <w:sz w:val="26"/>
          <w:szCs w:val="26"/>
        </w:rPr>
        <w:t>твенной и муниципальной службы.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5.3. В случае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,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</w:t>
      </w:r>
    </w:p>
    <w:p w:rsidR="00EB3C54" w:rsidRP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EB3C54" w:rsidRPr="00EB3C54" w:rsidRDefault="00EB3C54" w:rsidP="00EB3C54">
      <w:pPr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b/>
          <w:bCs/>
          <w:color w:val="2E2E2E"/>
          <w:sz w:val="26"/>
          <w:szCs w:val="26"/>
        </w:rPr>
        <w:t>6. Заключительные положения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6.1. Настоящее </w:t>
      </w:r>
      <w:r w:rsidRPr="00EB3C54">
        <w:rPr>
          <w:rFonts w:ascii="Times New Roman" w:eastAsia="Times New Roman" w:hAnsi="Times New Roman" w:cs="Times New Roman"/>
          <w:iCs/>
          <w:color w:val="2E2E2E"/>
          <w:sz w:val="26"/>
          <w:szCs w:val="26"/>
        </w:rPr>
        <w:t>Положение о противодействии коррупции</w:t>
      </w: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 является локальным нормативным актом, принимается на Педагогическом совете школы и утверждается </w:t>
      </w: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lastRenderedPageBreak/>
        <w:t xml:space="preserve">(либо вводится в действие) приказом директора организации, осуществляющей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образовательную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деятельность.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6.2. Все изменения и дополнения, вносимые в настоящее Положение, оформляются в письменной форме в соответствии </w:t>
      </w:r>
      <w:proofErr w:type="gramStart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действующим</w:t>
      </w:r>
      <w:proofErr w:type="gramEnd"/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 законодательством Российской Федерации. </w:t>
      </w:r>
    </w:p>
    <w:p w:rsid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 xml:space="preserve">6.3. Положение о противодействии коррупции общеобразовательной организации принимается на неопределенный срок. Изменения и дополнения к Положению принимаются в порядке, предусмотренном п.6.1 настоящего Положения. </w:t>
      </w:r>
    </w:p>
    <w:p w:rsidR="00EB3C54" w:rsidRPr="00EB3C54" w:rsidRDefault="00EB3C54" w:rsidP="00EB3C5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2E2E2E"/>
          <w:sz w:val="26"/>
          <w:szCs w:val="26"/>
        </w:rPr>
      </w:pPr>
      <w:r w:rsidRPr="00EB3C54">
        <w:rPr>
          <w:rFonts w:ascii="Times New Roman" w:eastAsia="Times New Roman" w:hAnsi="Times New Roman" w:cs="Times New Roman"/>
          <w:color w:val="2E2E2E"/>
          <w:sz w:val="26"/>
          <w:szCs w:val="26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02BAB" w:rsidRDefault="00A02BAB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p w:rsidR="00EB3C54" w:rsidRDefault="00EB3C54" w:rsidP="00EB3C54">
      <w:pPr>
        <w:spacing w:line="36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Лист ознакомления с положением о противодействии коррупции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2693"/>
        <w:gridCol w:w="2151"/>
      </w:tblGrid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68E">
              <w:rPr>
                <w:rFonts w:ascii="Times New Roman" w:hAnsi="Times New Roman" w:cs="Times New Roman"/>
                <w:b/>
                <w:sz w:val="26"/>
                <w:szCs w:val="26"/>
              </w:rPr>
              <w:t>№ п\</w:t>
            </w:r>
            <w:proofErr w:type="gramStart"/>
            <w:r w:rsidRPr="00D7268E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</w:p>
        </w:tc>
        <w:tc>
          <w:tcPr>
            <w:tcW w:w="4394" w:type="dxa"/>
          </w:tcPr>
          <w:p w:rsidR="00EB3C54" w:rsidRPr="00D7268E" w:rsidRDefault="00EB3C54" w:rsidP="00197B62">
            <w:pPr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68E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2693" w:type="dxa"/>
          </w:tcPr>
          <w:p w:rsidR="00EB3C54" w:rsidRPr="00D7268E" w:rsidRDefault="00EB3C54" w:rsidP="00197B62">
            <w:pPr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68E">
              <w:rPr>
                <w:rFonts w:ascii="Times New Roman" w:hAnsi="Times New Roman" w:cs="Times New Roman"/>
                <w:b/>
                <w:sz w:val="26"/>
                <w:szCs w:val="26"/>
              </w:rPr>
              <w:t>Дата ознакомления</w:t>
            </w:r>
          </w:p>
        </w:tc>
        <w:tc>
          <w:tcPr>
            <w:tcW w:w="2151" w:type="dxa"/>
          </w:tcPr>
          <w:p w:rsidR="00EB3C54" w:rsidRPr="00D7268E" w:rsidRDefault="00EB3C54" w:rsidP="00197B62">
            <w:pPr>
              <w:jc w:val="center"/>
              <w:outlineLvl w:val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268E">
              <w:rPr>
                <w:rFonts w:ascii="Times New Roman" w:hAnsi="Times New Roman" w:cs="Times New Roman"/>
                <w:b/>
                <w:sz w:val="26"/>
                <w:szCs w:val="26"/>
              </w:rPr>
              <w:t>Подпись</w:t>
            </w: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EB3C54" w:rsidRPr="00D7268E" w:rsidTr="00197B62">
        <w:tc>
          <w:tcPr>
            <w:tcW w:w="959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51" w:type="dxa"/>
          </w:tcPr>
          <w:p w:rsidR="00EB3C54" w:rsidRPr="00D7268E" w:rsidRDefault="00EB3C54" w:rsidP="00197B62">
            <w:pPr>
              <w:spacing w:line="36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</w:tbl>
    <w:p w:rsidR="00EB3C54" w:rsidRPr="004F2414" w:rsidRDefault="00EB3C54" w:rsidP="00EB3C54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color w:val="2E2E2E"/>
          <w:sz w:val="26"/>
          <w:szCs w:val="26"/>
        </w:rPr>
      </w:pPr>
    </w:p>
    <w:sectPr w:rsidR="00EB3C54" w:rsidRPr="004F2414" w:rsidSect="00EB3C54">
      <w:footerReference w:type="default" r:id="rId8"/>
      <w:type w:val="continuous"/>
      <w:pgSz w:w="11906" w:h="16838"/>
      <w:pgMar w:top="993" w:right="649" w:bottom="851" w:left="127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4B9" w:rsidRDefault="00D324B9" w:rsidP="00224825">
      <w:pPr>
        <w:spacing w:line="240" w:lineRule="auto"/>
      </w:pPr>
      <w:r>
        <w:separator/>
      </w:r>
    </w:p>
  </w:endnote>
  <w:endnote w:type="continuationSeparator" w:id="0">
    <w:p w:rsidR="00D324B9" w:rsidRDefault="00D324B9" w:rsidP="002248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5847641"/>
      <w:docPartObj>
        <w:docPartGallery w:val="Page Numbers (Bottom of Page)"/>
        <w:docPartUnique/>
      </w:docPartObj>
    </w:sdtPr>
    <w:sdtEndPr/>
    <w:sdtContent>
      <w:p w:rsidR="00224825" w:rsidRDefault="0022482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4B9">
          <w:rPr>
            <w:noProof/>
          </w:rPr>
          <w:t>1</w:t>
        </w:r>
        <w:r>
          <w:fldChar w:fldCharType="end"/>
        </w:r>
      </w:p>
    </w:sdtContent>
  </w:sdt>
  <w:p w:rsidR="00224825" w:rsidRDefault="002248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4B9" w:rsidRDefault="00D324B9" w:rsidP="00224825">
      <w:pPr>
        <w:spacing w:line="240" w:lineRule="auto"/>
      </w:pPr>
      <w:r>
        <w:separator/>
      </w:r>
    </w:p>
  </w:footnote>
  <w:footnote w:type="continuationSeparator" w:id="0">
    <w:p w:rsidR="00D324B9" w:rsidRDefault="00D324B9" w:rsidP="002248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F69"/>
    <w:multiLevelType w:val="multilevel"/>
    <w:tmpl w:val="F6FA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678E4"/>
    <w:multiLevelType w:val="multilevel"/>
    <w:tmpl w:val="108A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47B03"/>
    <w:multiLevelType w:val="multilevel"/>
    <w:tmpl w:val="FB22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4F3709"/>
    <w:multiLevelType w:val="multilevel"/>
    <w:tmpl w:val="16483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BA6089"/>
    <w:multiLevelType w:val="multilevel"/>
    <w:tmpl w:val="5068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0E5BC6"/>
    <w:multiLevelType w:val="multilevel"/>
    <w:tmpl w:val="F8E0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963C00"/>
    <w:multiLevelType w:val="multilevel"/>
    <w:tmpl w:val="0C8A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1A6421"/>
    <w:multiLevelType w:val="multilevel"/>
    <w:tmpl w:val="2C40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0B2DF2"/>
    <w:multiLevelType w:val="multilevel"/>
    <w:tmpl w:val="D48C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01521A"/>
    <w:multiLevelType w:val="multilevel"/>
    <w:tmpl w:val="F9A2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8F296C"/>
    <w:multiLevelType w:val="multilevel"/>
    <w:tmpl w:val="9E4C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"/>
  </w:num>
  <w:num w:numId="5">
    <w:abstractNumId w:val="8"/>
  </w:num>
  <w:num w:numId="6">
    <w:abstractNumId w:val="9"/>
  </w:num>
  <w:num w:numId="7">
    <w:abstractNumId w:val="3"/>
  </w:num>
  <w:num w:numId="8">
    <w:abstractNumId w:val="2"/>
  </w:num>
  <w:num w:numId="9">
    <w:abstractNumId w:val="6"/>
  </w:num>
  <w:num w:numId="10">
    <w:abstractNumId w:val="7"/>
  </w:num>
  <w:num w:numId="11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161FF"/>
    <w:rsid w:val="00002B44"/>
    <w:rsid w:val="00041F65"/>
    <w:rsid w:val="00046D99"/>
    <w:rsid w:val="000701A8"/>
    <w:rsid w:val="000818D3"/>
    <w:rsid w:val="000B4B60"/>
    <w:rsid w:val="000D1FF7"/>
    <w:rsid w:val="000D2E22"/>
    <w:rsid w:val="000D30C5"/>
    <w:rsid w:val="000E51B4"/>
    <w:rsid w:val="001409C1"/>
    <w:rsid w:val="00146641"/>
    <w:rsid w:val="001A36B3"/>
    <w:rsid w:val="001A793C"/>
    <w:rsid w:val="001F5349"/>
    <w:rsid w:val="002122BB"/>
    <w:rsid w:val="00213541"/>
    <w:rsid w:val="00224825"/>
    <w:rsid w:val="0023774C"/>
    <w:rsid w:val="002A2AF5"/>
    <w:rsid w:val="002F7C7B"/>
    <w:rsid w:val="00311845"/>
    <w:rsid w:val="00322BB0"/>
    <w:rsid w:val="00334638"/>
    <w:rsid w:val="003972AD"/>
    <w:rsid w:val="003E04C4"/>
    <w:rsid w:val="00424349"/>
    <w:rsid w:val="0043259C"/>
    <w:rsid w:val="004712F3"/>
    <w:rsid w:val="004777C7"/>
    <w:rsid w:val="0049398A"/>
    <w:rsid w:val="004B4C22"/>
    <w:rsid w:val="004F2414"/>
    <w:rsid w:val="004F70EB"/>
    <w:rsid w:val="00522E85"/>
    <w:rsid w:val="00535003"/>
    <w:rsid w:val="005419A1"/>
    <w:rsid w:val="005F5A9B"/>
    <w:rsid w:val="00621237"/>
    <w:rsid w:val="006361D5"/>
    <w:rsid w:val="00640A7B"/>
    <w:rsid w:val="0068246A"/>
    <w:rsid w:val="00685E66"/>
    <w:rsid w:val="006E1CE5"/>
    <w:rsid w:val="006E7C5F"/>
    <w:rsid w:val="006F7A74"/>
    <w:rsid w:val="007B668D"/>
    <w:rsid w:val="007F60BB"/>
    <w:rsid w:val="00810C3F"/>
    <w:rsid w:val="00840BBD"/>
    <w:rsid w:val="0085169D"/>
    <w:rsid w:val="008D6381"/>
    <w:rsid w:val="008E2912"/>
    <w:rsid w:val="009308EA"/>
    <w:rsid w:val="009342FA"/>
    <w:rsid w:val="009419CC"/>
    <w:rsid w:val="00946443"/>
    <w:rsid w:val="00981C99"/>
    <w:rsid w:val="009D34CC"/>
    <w:rsid w:val="00A02BAB"/>
    <w:rsid w:val="00A12CD5"/>
    <w:rsid w:val="00A161FF"/>
    <w:rsid w:val="00A73857"/>
    <w:rsid w:val="00A928E4"/>
    <w:rsid w:val="00AE290C"/>
    <w:rsid w:val="00AE5285"/>
    <w:rsid w:val="00B11539"/>
    <w:rsid w:val="00B133DE"/>
    <w:rsid w:val="00B24CC5"/>
    <w:rsid w:val="00B411F1"/>
    <w:rsid w:val="00B64756"/>
    <w:rsid w:val="00B74D19"/>
    <w:rsid w:val="00BA41E8"/>
    <w:rsid w:val="00BD2E64"/>
    <w:rsid w:val="00BE2CA7"/>
    <w:rsid w:val="00C26516"/>
    <w:rsid w:val="00C30A96"/>
    <w:rsid w:val="00C404B9"/>
    <w:rsid w:val="00C826DC"/>
    <w:rsid w:val="00C90AFA"/>
    <w:rsid w:val="00CA47E0"/>
    <w:rsid w:val="00CB58A2"/>
    <w:rsid w:val="00CF00B7"/>
    <w:rsid w:val="00D132DA"/>
    <w:rsid w:val="00D23116"/>
    <w:rsid w:val="00D270F1"/>
    <w:rsid w:val="00D324B9"/>
    <w:rsid w:val="00D707B4"/>
    <w:rsid w:val="00DF659A"/>
    <w:rsid w:val="00E01B63"/>
    <w:rsid w:val="00E149D9"/>
    <w:rsid w:val="00E5058D"/>
    <w:rsid w:val="00E71B25"/>
    <w:rsid w:val="00EB3C54"/>
    <w:rsid w:val="00F03AF2"/>
    <w:rsid w:val="00F619B7"/>
    <w:rsid w:val="00F856E2"/>
    <w:rsid w:val="00F94CA7"/>
    <w:rsid w:val="00FD63FA"/>
    <w:rsid w:val="00FE2C3E"/>
    <w:rsid w:val="00FF0DFF"/>
    <w:rsid w:val="00F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D1FF7"/>
    <w:pPr>
      <w:widowControl w:val="0"/>
      <w:autoSpaceDE w:val="0"/>
      <w:autoSpaceDN w:val="0"/>
      <w:spacing w:line="240" w:lineRule="auto"/>
      <w:ind w:left="2972" w:hanging="36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8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8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82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4825"/>
  </w:style>
  <w:style w:type="paragraph" w:styleId="a5">
    <w:name w:val="footer"/>
    <w:basedOn w:val="a"/>
    <w:link w:val="a6"/>
    <w:uiPriority w:val="99"/>
    <w:unhideWhenUsed/>
    <w:rsid w:val="0022482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4825"/>
  </w:style>
  <w:style w:type="paragraph" w:styleId="a7">
    <w:name w:val="Balloon Text"/>
    <w:basedOn w:val="a"/>
    <w:link w:val="a8"/>
    <w:uiPriority w:val="99"/>
    <w:semiHidden/>
    <w:unhideWhenUsed/>
    <w:rsid w:val="00BD2E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E6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CF00B7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B24CC5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24CC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24CC5"/>
    <w:rPr>
      <w:vertAlign w:val="superscript"/>
    </w:rPr>
  </w:style>
  <w:style w:type="character" w:styleId="ad">
    <w:name w:val="Hyperlink"/>
    <w:basedOn w:val="a0"/>
    <w:uiPriority w:val="99"/>
    <w:unhideWhenUsed/>
    <w:rsid w:val="0031184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0D1FF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D1FF7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0D1FF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0D1FF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D1FF7"/>
    <w:pPr>
      <w:widowControl w:val="0"/>
      <w:autoSpaceDE w:val="0"/>
      <w:autoSpaceDN w:val="0"/>
      <w:spacing w:line="237" w:lineRule="exact"/>
      <w:ind w:left="134"/>
    </w:pPr>
    <w:rPr>
      <w:rFonts w:ascii="Times New Roman" w:eastAsia="Times New Roman" w:hAnsi="Times New Roman" w:cs="Times New Roman"/>
      <w:lang w:eastAsia="en-US"/>
    </w:rPr>
  </w:style>
  <w:style w:type="table" w:styleId="af0">
    <w:name w:val="Table Grid"/>
    <w:basedOn w:val="a1"/>
    <w:uiPriority w:val="59"/>
    <w:rsid w:val="000D1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738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7385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D1FF7"/>
    <w:pPr>
      <w:widowControl w:val="0"/>
      <w:autoSpaceDE w:val="0"/>
      <w:autoSpaceDN w:val="0"/>
      <w:spacing w:line="240" w:lineRule="auto"/>
      <w:ind w:left="2972" w:hanging="36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8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8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82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4825"/>
  </w:style>
  <w:style w:type="paragraph" w:styleId="a5">
    <w:name w:val="footer"/>
    <w:basedOn w:val="a"/>
    <w:link w:val="a6"/>
    <w:uiPriority w:val="99"/>
    <w:unhideWhenUsed/>
    <w:rsid w:val="0022482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4825"/>
  </w:style>
  <w:style w:type="paragraph" w:styleId="a7">
    <w:name w:val="Balloon Text"/>
    <w:basedOn w:val="a"/>
    <w:link w:val="a8"/>
    <w:uiPriority w:val="99"/>
    <w:semiHidden/>
    <w:unhideWhenUsed/>
    <w:rsid w:val="00BD2E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E6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CF00B7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B24CC5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24CC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24CC5"/>
    <w:rPr>
      <w:vertAlign w:val="superscript"/>
    </w:rPr>
  </w:style>
  <w:style w:type="character" w:styleId="ad">
    <w:name w:val="Hyperlink"/>
    <w:basedOn w:val="a0"/>
    <w:uiPriority w:val="99"/>
    <w:unhideWhenUsed/>
    <w:rsid w:val="0031184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0D1FF7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D1FF7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0D1FF7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0D1FF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D1FF7"/>
    <w:pPr>
      <w:widowControl w:val="0"/>
      <w:autoSpaceDE w:val="0"/>
      <w:autoSpaceDN w:val="0"/>
      <w:spacing w:line="237" w:lineRule="exact"/>
      <w:ind w:left="134"/>
    </w:pPr>
    <w:rPr>
      <w:rFonts w:ascii="Times New Roman" w:eastAsia="Times New Roman" w:hAnsi="Times New Roman" w:cs="Times New Roman"/>
      <w:lang w:eastAsia="en-US"/>
    </w:rPr>
  </w:style>
  <w:style w:type="table" w:styleId="af0">
    <w:name w:val="Table Grid"/>
    <w:basedOn w:val="a1"/>
    <w:uiPriority w:val="59"/>
    <w:rsid w:val="000D1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738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7385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59673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2719</Words>
  <Characters>15503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2024-12-05T09:49:00Z</cp:lastPrinted>
  <dcterms:created xsi:type="dcterms:W3CDTF">2024-12-05T09:54:00Z</dcterms:created>
  <dcterms:modified xsi:type="dcterms:W3CDTF">2025-01-10T10:17:00Z</dcterms:modified>
</cp:coreProperties>
</file>