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EC" w:rsidRDefault="00821BEC" w:rsidP="00821BE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6F2F9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B50959B" wp14:editId="55955EBF">
            <wp:extent cx="382905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1BEC">
        <w:rPr>
          <w:rFonts w:ascii="Arial CYR" w:hAnsi="Arial CYR" w:cs="Arial CYR"/>
          <w:b/>
          <w:bCs/>
          <w:color w:val="6F2F9F"/>
          <w:sz w:val="36"/>
          <w:szCs w:val="36"/>
        </w:rPr>
        <w:t xml:space="preserve"> 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6F2F9F"/>
          <w:sz w:val="36"/>
          <w:szCs w:val="36"/>
        </w:rPr>
      </w:pP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6F2F9F"/>
          <w:sz w:val="36"/>
          <w:szCs w:val="36"/>
        </w:rPr>
      </w:pPr>
      <w:r>
        <w:rPr>
          <w:rFonts w:ascii="Arial CYR" w:hAnsi="Arial CYR" w:cs="Arial CYR"/>
          <w:b/>
          <w:bCs/>
          <w:color w:val="6F2F9F"/>
          <w:sz w:val="36"/>
          <w:szCs w:val="36"/>
        </w:rPr>
        <w:t>ИНФОРМАЦИЯ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6F2F9F"/>
          <w:sz w:val="36"/>
          <w:szCs w:val="36"/>
        </w:rPr>
      </w:pPr>
      <w:r>
        <w:rPr>
          <w:rFonts w:ascii="Arial CYR" w:hAnsi="Arial CYR" w:cs="Arial CYR"/>
          <w:b/>
          <w:bCs/>
          <w:color w:val="6F2F9F"/>
          <w:sz w:val="36"/>
          <w:szCs w:val="36"/>
        </w:rPr>
        <w:t>о сроках, местах и порядке информирования о результатах итогового сочинения (изложения) в 2024</w:t>
      </w:r>
      <w:r>
        <w:rPr>
          <w:rFonts w:ascii="TimesNewRomanPSMT" w:hAnsi="TimesNewRomanPSMT" w:cs="TimesNewRomanPSMT"/>
          <w:b/>
          <w:bCs/>
          <w:color w:val="6F2F9F"/>
          <w:sz w:val="36"/>
          <w:szCs w:val="36"/>
        </w:rPr>
        <w:t xml:space="preserve">- 2025 </w:t>
      </w:r>
      <w:r>
        <w:rPr>
          <w:rFonts w:ascii="Arial CYR" w:hAnsi="Arial CYR" w:cs="Arial CYR"/>
          <w:b/>
          <w:bCs/>
          <w:color w:val="6F2F9F"/>
          <w:sz w:val="36"/>
          <w:szCs w:val="36"/>
        </w:rPr>
        <w:t>учебном году</w:t>
      </w:r>
    </w:p>
    <w:p w:rsidR="008F19CA" w:rsidRDefault="008F19CA"/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Ознакомление участников и их родителей о сроках и местах ознакомления с результатами итогового сочинения (изложения) осуществляют общеобразовательные организации в соответствии с Порядком проведения и проверки итогового сочинения (изложения)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r w:rsidRPr="00821BEC">
        <w:t xml:space="preserve"> </w:t>
      </w:r>
    </w:p>
    <w:p w:rsidR="00821BEC" w:rsidRP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821BEC">
        <w:rPr>
          <w:rFonts w:ascii="Times New Roman CYR" w:hAnsi="Times New Roman CYR" w:cs="Times New Roman CYR"/>
          <w:color w:val="000000"/>
          <w:sz w:val="26"/>
          <w:szCs w:val="26"/>
        </w:rPr>
        <w:t>Общеобразовательные организации размещают протокол с результатами итогового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821BEC">
        <w:rPr>
          <w:rFonts w:ascii="Times New Roman CYR" w:hAnsi="Times New Roman CYR" w:cs="Times New Roman CYR"/>
          <w:color w:val="000000"/>
          <w:sz w:val="26"/>
          <w:szCs w:val="26"/>
        </w:rPr>
        <w:t>сочинения (изложения) на информационных стендах для ознакомления обучающихся сразу после получения их из комиссии по проверке.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Факт ознакомления участников итогового сочинения (изложения) с результатами итогового сочинения (изложения) 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подтверждается их подписью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 протоколе ознакомления.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Ознакомление с протоколом</w:t>
      </w:r>
      <w:r>
        <w:rPr>
          <w:rFonts w:ascii="TimesNewRomanPSMT" w:hAnsi="TimesNewRomanPSMT" w:cs="TimesNewRomanPSMT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 результатами осуществляется: не позднее чем через </w:t>
      </w:r>
      <w:r>
        <w:rPr>
          <w:rFonts w:ascii="TimesNewRomanPSMT" w:hAnsi="TimesNewRomanPSMT" w:cs="TimesNewRomanPSMT"/>
          <w:b/>
          <w:bCs/>
          <w:color w:val="000000"/>
          <w:sz w:val="26"/>
          <w:szCs w:val="26"/>
        </w:rPr>
        <w:t xml:space="preserve">7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календарных дней с даты проведения сочинения (изложения) в первую среду декабря и в первую среду февраля; не позднее чем через 5 календарных дней при проведении итогового сочинения (изложения) в первую рабочую среду апреля.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Обработка бланков итоговых сочинений (изложений) осуществляется в региональном центре обработки информации (РЦОИ) в соответствии с требованиями федеральных документов в следующие сроки: в течение 5 календарных дней после завершения проверки итогового сочинения (изложения)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при проведении итогового сочинения (изложения) в первую среду декабря и в первую среду февраля; в течение 3 календарных дней после завершения проверки итогового сочинения (изложения)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при проведении итогового сочинения (изложения) в первую рабочую среду мая.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Сведения о результатах сдачи итогового сочинения (изложения) обучающихся РЦОИ вносит в региональную информационную систему.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6"/>
          <w:szCs w:val="26"/>
        </w:rPr>
      </w:pP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6"/>
          <w:szCs w:val="26"/>
        </w:rPr>
      </w:pPr>
      <w:r>
        <w:rPr>
          <w:rFonts w:ascii="Arial CYR" w:hAnsi="Arial CYR" w:cs="Arial CYR"/>
          <w:b/>
          <w:bCs/>
          <w:color w:val="000000"/>
          <w:sz w:val="26"/>
          <w:szCs w:val="26"/>
        </w:rPr>
        <w:t>Официальное ознакомление участников итогового сочинения (изложения) с полученными результатами в 2024</w:t>
      </w:r>
      <w:r>
        <w:rPr>
          <w:rFonts w:ascii="TimesNewRomanPSMT" w:hAnsi="TimesNewRomanPSMT" w:cs="TimesNewRomanPSMT"/>
          <w:b/>
          <w:bCs/>
          <w:color w:val="000000"/>
          <w:sz w:val="26"/>
          <w:szCs w:val="26"/>
        </w:rPr>
        <w:t xml:space="preserve">-2025 </w:t>
      </w:r>
      <w:r>
        <w:rPr>
          <w:rFonts w:ascii="Arial CYR" w:hAnsi="Arial CYR" w:cs="Arial CYR"/>
          <w:b/>
          <w:bCs/>
          <w:color w:val="000000"/>
          <w:sz w:val="26"/>
          <w:szCs w:val="26"/>
        </w:rPr>
        <w:t xml:space="preserve">учебном году осуществляется не позднее следующих дат: </w:t>
      </w: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6"/>
          <w:szCs w:val="26"/>
        </w:rPr>
      </w:pPr>
    </w:p>
    <w:p w:rsidR="00821BEC" w:rsidRDefault="00821BEC" w:rsidP="00821BE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i/>
          <w:iCs/>
          <w:color w:val="000000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594035C" wp14:editId="2612FD24">
            <wp:extent cx="6159305" cy="135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980" t="66705" r="5559" b="14766"/>
                    <a:stretch/>
                  </pic:blipFill>
                  <pic:spPr bwMode="auto">
                    <a:xfrm>
                      <a:off x="0" y="0"/>
                      <a:ext cx="6185063" cy="135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6"/>
    <w:rsid w:val="00821BEC"/>
    <w:rsid w:val="008F19CA"/>
    <w:rsid w:val="00D3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A47D"/>
  <w15:chartTrackingRefBased/>
  <w15:docId w15:val="{608AF9F4-84F8-4406-9BBC-70800E7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2025-01-28T08:35:00Z</dcterms:created>
  <dcterms:modified xsi:type="dcterms:W3CDTF">2025-01-28T08:40:00Z</dcterms:modified>
</cp:coreProperties>
</file>